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754E" w:rsidRDefault="003B754E" w:rsidP="003B754E">
      <w:pPr>
        <w:tabs>
          <w:tab w:val="left" w:pos="4500"/>
          <w:tab w:val="center" w:pos="7497"/>
        </w:tabs>
        <w:spacing w:after="0" w:line="240" w:lineRule="auto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ab/>
      </w:r>
    </w:p>
    <w:p w:rsidR="003B754E" w:rsidRDefault="001C6717" w:rsidP="003B754E">
      <w:pPr>
        <w:tabs>
          <w:tab w:val="left" w:pos="4500"/>
          <w:tab w:val="center" w:pos="7497"/>
        </w:tabs>
        <w:spacing w:after="0" w:line="240" w:lineRule="auto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bookmarkStart w:id="0" w:name="_GoBack"/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6829450" cy="9402016"/>
            <wp:effectExtent l="9208" t="0" r="0" b="0"/>
            <wp:docPr id="2" name="Рисунок 2" descr="C:\Users\нина\Pictures\2019-09-25 1\1 0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ина\Pictures\2019-09-25 1\1 003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829450" cy="9402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3B754E" w:rsidRPr="008A3BF3" w:rsidRDefault="003B754E" w:rsidP="003B754E">
      <w:pPr>
        <w:tabs>
          <w:tab w:val="left" w:pos="4500"/>
          <w:tab w:val="center" w:pos="7497"/>
        </w:tabs>
        <w:spacing w:after="0" w:line="240" w:lineRule="auto"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</w:p>
    <w:p w:rsidR="003B754E" w:rsidRDefault="003B754E" w:rsidP="003B754E">
      <w:pPr>
        <w:spacing w:after="0" w:line="240" w:lineRule="auto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3B754E" w:rsidRPr="000329EA" w:rsidRDefault="003B754E" w:rsidP="003B754E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   </w:t>
      </w:r>
      <w:r w:rsidRP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Календарно-тематическое планирование разработано в соответствии с рабочей программой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учебного предмета «Литература»   5-9 </w:t>
      </w:r>
      <w:proofErr w:type="spell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кл</w:t>
      </w:r>
      <w:proofErr w:type="spellEnd"/>
      <w:proofErr w:type="gram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.</w:t>
      </w:r>
      <w:proofErr w:type="gramEnd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На основании  учебного пл</w:t>
      </w:r>
      <w:r w:rsidR="009854C8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ана «МБОУ </w:t>
      </w:r>
      <w:proofErr w:type="spellStart"/>
      <w:r w:rsidR="009854C8">
        <w:rPr>
          <w:rFonts w:ascii="Times New Roman" w:eastAsiaTheme="minorHAnsi" w:hAnsi="Times New Roman" w:cs="Times New Roman"/>
          <w:sz w:val="24"/>
          <w:szCs w:val="24"/>
          <w:lang w:eastAsia="en-US"/>
        </w:rPr>
        <w:t>Ялкынская</w:t>
      </w:r>
      <w:proofErr w:type="spellEnd"/>
      <w:r w:rsidR="009854C8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ООШ» на 201</w:t>
      </w:r>
      <w:r w:rsidR="009854C8" w:rsidRPr="009854C8">
        <w:rPr>
          <w:rFonts w:ascii="Times New Roman" w:eastAsiaTheme="minorHAnsi" w:hAnsi="Times New Roman" w:cs="Times New Roman"/>
          <w:sz w:val="24"/>
          <w:szCs w:val="24"/>
          <w:lang w:eastAsia="en-US"/>
        </w:rPr>
        <w:t>9</w:t>
      </w:r>
      <w:r w:rsidR="009854C8">
        <w:rPr>
          <w:rFonts w:ascii="Times New Roman" w:eastAsiaTheme="minorHAnsi" w:hAnsi="Times New Roman" w:cs="Times New Roman"/>
          <w:sz w:val="24"/>
          <w:szCs w:val="24"/>
          <w:lang w:eastAsia="en-US"/>
        </w:rPr>
        <w:t>-20</w:t>
      </w:r>
      <w:r w:rsidR="009854C8" w:rsidRPr="009854C8">
        <w:rPr>
          <w:rFonts w:ascii="Times New Roman" w:eastAsiaTheme="minorHAnsi" w:hAnsi="Times New Roman" w:cs="Times New Roman"/>
          <w:sz w:val="24"/>
          <w:szCs w:val="24"/>
          <w:lang w:eastAsia="en-US"/>
        </w:rPr>
        <w:t>20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учебный год на изучение литератур</w:t>
      </w:r>
      <w:r w:rsidR="00AD46FA">
        <w:rPr>
          <w:rFonts w:ascii="Times New Roman" w:eastAsiaTheme="minorHAnsi" w:hAnsi="Times New Roman" w:cs="Times New Roman"/>
          <w:sz w:val="24"/>
          <w:szCs w:val="24"/>
          <w:lang w:eastAsia="en-US"/>
        </w:rPr>
        <w:t>ы в 7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классе отводи</w:t>
      </w:r>
      <w:r w:rsidR="00AD46FA">
        <w:rPr>
          <w:rFonts w:ascii="Times New Roman" w:eastAsiaTheme="minorHAnsi" w:hAnsi="Times New Roman" w:cs="Times New Roman"/>
          <w:sz w:val="24"/>
          <w:szCs w:val="24"/>
          <w:lang w:eastAsia="en-US"/>
        </w:rPr>
        <w:t>тся 2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часа в неделю</w:t>
      </w:r>
      <w:r w:rsidR="00AD46FA">
        <w:rPr>
          <w:rFonts w:ascii="Times New Roman" w:eastAsiaTheme="minorHAnsi" w:hAnsi="Times New Roman" w:cs="Times New Roman"/>
          <w:sz w:val="24"/>
          <w:szCs w:val="24"/>
          <w:lang w:eastAsia="en-US"/>
        </w:rPr>
        <w:t>, 70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часов в год. Для </w:t>
      </w:r>
      <w:r w:rsidRPr="00FF278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освоения 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рабочей </w:t>
      </w:r>
      <w:r w:rsidRPr="00FF2783">
        <w:rPr>
          <w:rFonts w:ascii="Times New Roman" w:eastAsiaTheme="minorHAnsi" w:hAnsi="Times New Roman" w:cs="Times New Roman"/>
          <w:sz w:val="24"/>
          <w:szCs w:val="24"/>
          <w:lang w:eastAsia="en-US"/>
        </w:rPr>
        <w:t>программы  учебного  предмета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«Литератур</w:t>
      </w:r>
      <w:r w:rsidR="00AD46FA">
        <w:rPr>
          <w:rFonts w:ascii="Times New Roman" w:eastAsiaTheme="minorHAnsi" w:hAnsi="Times New Roman" w:cs="Times New Roman"/>
          <w:sz w:val="24"/>
          <w:szCs w:val="24"/>
          <w:lang w:eastAsia="en-US"/>
        </w:rPr>
        <w:t>а»  7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класс  используется учебник  В. Я. Коровиной, В.П. Журавлёва, В.И. Коровина</w:t>
      </w:r>
    </w:p>
    <w:p w:rsidR="003B754E" w:rsidRDefault="003B754E" w:rsidP="003B754E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AD46FA" w:rsidRPr="00004ED4" w:rsidRDefault="00AD46FA" w:rsidP="00AD46FA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10623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Календарно – тематическое планирование уроков литературы </w:t>
      </w:r>
      <w:r w:rsidRPr="00004ED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7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класс</w:t>
      </w:r>
    </w:p>
    <w:p w:rsidR="00AD46FA" w:rsidRPr="0010623A" w:rsidRDefault="00AD46FA" w:rsidP="00AD46FA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tbl>
      <w:tblPr>
        <w:tblStyle w:val="a7"/>
        <w:tblW w:w="0" w:type="auto"/>
        <w:tblInd w:w="250" w:type="dxa"/>
        <w:tblLook w:val="04A0" w:firstRow="1" w:lastRow="0" w:firstColumn="1" w:lastColumn="0" w:noHBand="0" w:noVBand="1"/>
      </w:tblPr>
      <w:tblGrid>
        <w:gridCol w:w="1248"/>
        <w:gridCol w:w="8773"/>
        <w:gridCol w:w="1499"/>
        <w:gridCol w:w="1393"/>
        <w:gridCol w:w="1339"/>
      </w:tblGrid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Тема урока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тем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Дата по плану</w:t>
            </w: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Дата </w:t>
            </w:r>
            <w:proofErr w:type="spellStart"/>
            <w:r w:rsidRPr="0010623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фактич</w:t>
            </w:r>
            <w:proofErr w:type="spellEnd"/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Введение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Изображение человека как важнейшая идейно-нравственная проблема литературы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7D27E3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27E3">
              <w:rPr>
                <w:rFonts w:ascii="Times New Roman" w:hAnsi="Times New Roman" w:cs="Times New Roman"/>
                <w:b/>
                <w:sz w:val="24"/>
                <w:szCs w:val="24"/>
              </w:rPr>
              <w:t>Устное народное творчество.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Предания. «Воцарение Ивана Грозного». Поэтическая автобиография народа</w:t>
            </w: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з истории Казани 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Предания. «Сороки-ведьмы», «Петр и плотник»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Народная мудрость пословиц и поговорок. Афористические жанры фольклора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Эпос народов мира. Былины «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Вольга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и Микула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Селянинович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773" w:type="dxa"/>
          </w:tcPr>
          <w:p w:rsidR="00AD46FA" w:rsidRPr="00F0382C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Киевский цикл былин. Новгородский цикл былин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F0382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«Садко»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7D27E3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27E3">
              <w:rPr>
                <w:rFonts w:ascii="Times New Roman" w:hAnsi="Times New Roman" w:cs="Times New Roman"/>
                <w:b/>
                <w:sz w:val="24"/>
                <w:szCs w:val="24"/>
              </w:rPr>
              <w:t>Из древнерусской литературы.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Французский и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карелофинский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мифологический эпос.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«Калевала»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«Поучение Владимира Мономаха» (отрывок). «Повесть временных лет». «Повесть о Петре и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Февронии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Муромских»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9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Проверочная </w:t>
            </w:r>
            <w: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работа </w:t>
            </w: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 по теме «Древнерусская литература»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7D27E3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27E3">
              <w:rPr>
                <w:rFonts w:ascii="Times New Roman" w:hAnsi="Times New Roman" w:cs="Times New Roman"/>
                <w:b/>
                <w:sz w:val="24"/>
                <w:szCs w:val="24"/>
              </w:rPr>
              <w:t>Из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русской литературы XVIII века.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М.В. Ломоносов. Ода «К статуе Петра Великого», «Ода на день восшествия на Всероссийский престол Ее Величества Государыни Императрицы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Елисаветы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Петровны 1747 года» (отрывок)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Г.Р. Державин. Стихотворения «Река времен в своем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стремленьи</w:t>
            </w:r>
            <w:proofErr w:type="spellEnd"/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..», «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На птичку», «Признание».  Державин в Казани 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 русской литературы </w:t>
            </w:r>
            <w:r>
              <w:rPr>
                <w:rFonts w:asciiTheme="minorEastAsia" w:hAnsiTheme="minorEastAsia" w:cstheme="minorEastAsia" w:hint="eastAsia"/>
                <w:b/>
                <w:sz w:val="24"/>
                <w:szCs w:val="24"/>
              </w:rPr>
              <w:t>X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IX века</w:t>
            </w: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Александр Сергеевич Пушкин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А.С. Пушкин.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Лирика Пушкина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Поэма «Полтава» (отрывок). Сопоставительный анализ портретов Петра </w:t>
            </w:r>
            <w:r w:rsidRPr="0010623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и Карла </w:t>
            </w:r>
            <w:r w:rsidRPr="0010623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XII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13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А. С. Пушкин «Песнь о вещем Олеге»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«Медный всадник»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А.С. Пушкин. Драма «Борис Годунов»,  цикл «Повести Белкина». 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ихаил Юрьевич Лермонтов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М.Ю. Лермонтов «</w:t>
            </w: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Песня про царя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Ивана Васильевича, молодого опричника и удалого купца Калашникова». Поэма об историческом прошлом Руси. Смысл столкновения Калашникова с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Киребеевичем</w:t>
            </w:r>
            <w:proofErr w:type="spellEnd"/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М.Ю. Лермонтов. «</w:t>
            </w: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Песня про царя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Ивана Васильевича, молодого опричника и удалого купца Калашникова». Защита Калашниковым человеческого достоинства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М.Ю. Лермонтов. Стихотворения «Когда волнуется желтеющая нива</w:t>
            </w: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..», «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Ангел», «Молитва»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18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Контрольная  работа</w:t>
            </w:r>
            <w:r w:rsidRPr="00F8226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 </w:t>
            </w: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 по произведениям А.С. Пушкина и М.Ю. Лермонтова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Николай Васильевич Гоголь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Н.В. Гоголь. Повесть «Тарас Бульба». Прославление боевого товарищества, осуждение предательства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Героизм и самоотверженность Тараса и товарищей-запорожцев в борьбе за освобождение родной земли в повестях Н.В. Гоголя «Тарас Бульба»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Противопоставление Остапа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Андрию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в повести Н.В. Гоголя «Тарас Бульба»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Патриотический пафос повести «Тарас Бульба» Н.В. Гоголя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23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Проверочная  работа по повести Н.В. Гоголя «Тарас Бульба»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Иван Сергеевич Тургенев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Изображение быта крестьян, авторское отношение к бесправным и обездоленным в рассказе И.С. Тургенева «Бирюк»</w:t>
            </w:r>
          </w:p>
        </w:tc>
        <w:tc>
          <w:tcPr>
            <w:tcW w:w="1499" w:type="dxa"/>
          </w:tcPr>
          <w:p w:rsidR="00AD46FA" w:rsidRPr="00244A37" w:rsidRDefault="00AD46FA" w:rsidP="00F82B9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И.С. Тургенев. Стихотворение в прозе «Русский язык». Родной язык как духовная опора человека. «Близнецы», «Два богача»</w:t>
            </w:r>
          </w:p>
        </w:tc>
        <w:tc>
          <w:tcPr>
            <w:tcW w:w="1499" w:type="dxa"/>
          </w:tcPr>
          <w:p w:rsidR="00AD46FA" w:rsidRPr="00244A37" w:rsidRDefault="00AD46FA" w:rsidP="00F82B9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Николай Алексеевич Некрасов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Н.А. Некрасов. Поэма «Русские женщины» («Княгиня Трубецкая»). Историческая основа поэмы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Художественные особенности поэмы Н.А. Некрасова «Русские  женщины».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Стихотворение «Размышления у парадного подъезда». Боль Н.А. Некрасова за судьбу народа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Алексей Константинович Толстой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А.К. Толстой. «Василий Шибанов» и «Князь Михайло Репнин» как исторические баллады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Смех сквозь слезы, или уроки Щедрина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«Повесть о том, как один мужик двух генералов прокормил». Нравственные пороки общества в сказке М.Е. Салтыкова-Щедрина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31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Контрольная работа </w:t>
            </w: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 по произведениям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Н.В.Гоголя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, И.С. Тургенева, Н.А. Некрасова, М.Е. Салтыкова-Щедрина</w:t>
            </w:r>
          </w:p>
        </w:tc>
        <w:tc>
          <w:tcPr>
            <w:tcW w:w="1499" w:type="dxa"/>
          </w:tcPr>
          <w:p w:rsidR="00AD46FA" w:rsidRPr="0010623A" w:rsidRDefault="008A3BF3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Лев Николаевич Толстой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Л.Н. Толстой. Главы из повести «Детство». </w:t>
            </w: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«Классы» (взаимоотношения детей и взрослых»</w:t>
            </w:r>
            <w:proofErr w:type="gramEnd"/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«Наталья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Саввишна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». Проявление чувств героя в повести Л.Н. Толстого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Maman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». Анализ собственных поступков героя в повести «Детство» Л.Н. Толстого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Смешное</w:t>
            </w:r>
            <w:proofErr w:type="gramEnd"/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 грустное рядом, или Уроки Чехова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«Хамелеон». Живая картина нравов в рассказе А.П. Чехова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Многогранность комического в рассказе А.П. Чехова «Злоумышленник»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Средства юмористической характеристики в рассказе А.П. Чехова «Размазня»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«Край ты мой родной, родимый край…» 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В.А. Жуковский «Приход весны». И.А. Бунин «Родина». А.К. Толстой «Край ты мой, родимый край</w:t>
            </w: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..», «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Благовест». Поэтическое изображение родной природы и выражение авторского настроения, миросозерцания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39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Тестовая </w:t>
            </w:r>
            <w: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работа </w:t>
            </w: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по стихотворениям поэтов</w:t>
            </w:r>
          </w:p>
        </w:tc>
        <w:tc>
          <w:tcPr>
            <w:tcW w:w="1499" w:type="dxa"/>
          </w:tcPr>
          <w:p w:rsidR="00AD46FA" w:rsidRPr="0010623A" w:rsidRDefault="008A3BF3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 русской литературы </w:t>
            </w:r>
            <w:r>
              <w:rPr>
                <w:rFonts w:asciiTheme="minorEastAsia" w:hAnsiTheme="minorEastAsia" w:cstheme="minorEastAsia" w:hint="eastAsia"/>
                <w:b/>
                <w:sz w:val="24"/>
                <w:szCs w:val="24"/>
              </w:rPr>
              <w:t>X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X века</w:t>
            </w: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Иван Алексеевич Бунин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Воспитание детей в семье </w:t>
            </w:r>
            <w:r w:rsidRPr="00AD0C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рассказе И.А. Бунина «Цифры»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Душевное богатство простого крестьянина в рассказе И.А. Бунина «Лапти»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Максим  Горький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AD0CE1" w:rsidRDefault="00AD46FA" w:rsidP="00F82B9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42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Автобиографический характер повести М. Горького «Детство»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AD0CE1" w:rsidRDefault="00AD46FA" w:rsidP="00F82B9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Романтические рассказы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М.Горького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«Старуха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Изергиль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» (легенда о Данко), 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Владимир Владимирович Маяковский  </w:t>
            </w:r>
          </w:p>
        </w:tc>
      </w:tr>
      <w:tr w:rsidR="00AD46FA" w:rsidRPr="0010623A" w:rsidTr="00F82B93">
        <w:trPr>
          <w:trHeight w:val="1129"/>
        </w:trPr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44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В.В. Маяковский. Мысли автора о роли поэзии в жизни человека и общества в стихотворении «Необычайное приключение, бывшее с Владимиром Маяковским летом на даче»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Два взгляда на мир в стихотворениях В.В. Маяковского «Хорошее отношение к лошадям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Чувство сострадания к братьям нашим меньшим, бессердечие героев в рассказе Л.Н. Андреева « </w:t>
            </w: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Кусака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Гуманистический пафос рассказа Л.Н. Андреева «</w:t>
            </w: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Кусака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». Проект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Андрей Платонович Платонов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Главный герой рассказа А.П. Платонова «Юшка». 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49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 xml:space="preserve">Проверочная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 xml:space="preserve"> работа </w:t>
            </w:r>
            <w:r w:rsidRPr="0010623A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 xml:space="preserve"> по произведениям писателей </w:t>
            </w:r>
            <w:r w:rsidRPr="0010623A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  <w:lang w:val="en-US"/>
              </w:rPr>
              <w:t>XX</w:t>
            </w:r>
            <w:r w:rsidRPr="0010623A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 xml:space="preserve"> века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Борис Леонидович Пастернак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Стихотворение «Июль», «Никого не будет в доме». Картины природы, преображенные поэтическим зрением Б.Л. Пастернака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У </w:t>
            </w: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литер-ой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карты Татарстана. Муса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Джалиль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. Лирика. Повести Мустафина «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М.Джалиль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черк о детстве и юности поэта».</w:t>
            </w:r>
          </w:p>
        </w:tc>
        <w:tc>
          <w:tcPr>
            <w:tcW w:w="1499" w:type="dxa"/>
          </w:tcPr>
          <w:p w:rsidR="00AD46FA" w:rsidRPr="0010623A" w:rsidRDefault="008A3BF3" w:rsidP="00F82B9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 дорогах войны (обзор)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Героизм, патриотизм грозных лет войны в стихотворениях А.А. Ахматовой, К.М. Симонова, А.А. Суркова, А.Т. Твардовского, Н.С. Тихонова, Муса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Джалиль</w:t>
            </w:r>
            <w:proofErr w:type="spellEnd"/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Федор Александрович Абрамов </w:t>
            </w:r>
          </w:p>
        </w:tc>
      </w:tr>
      <w:tr w:rsidR="00AD46FA" w:rsidRPr="0010623A" w:rsidTr="00F82B93"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Ф.А. Абрамов. «О чем плачут лошади». Эстетические и нравственно-экологические проблемы в рассказе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Евгений Иванович Носов </w:t>
            </w:r>
          </w:p>
        </w:tc>
      </w:tr>
      <w:tr w:rsidR="00AD46FA" w:rsidRPr="0010623A" w:rsidTr="00F82B93">
        <w:trPr>
          <w:trHeight w:val="759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Сила внутренней духовной красоты человека в рассказе Е.И. Носова «Кукла»</w:t>
            </w: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Акимыч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Протест против равнодушия. Взаимосвязь природы и человека в рассказе Е.И. Носова «Живое пламя»</w:t>
            </w:r>
          </w:p>
        </w:tc>
        <w:tc>
          <w:tcPr>
            <w:tcW w:w="149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46FA" w:rsidRPr="0010623A" w:rsidTr="00F82B93"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Юрий Павлович Казаков </w:t>
            </w:r>
          </w:p>
        </w:tc>
      </w:tr>
      <w:tr w:rsidR="00AD46FA" w:rsidRPr="0010623A" w:rsidTr="00F82B93">
        <w:trPr>
          <w:trHeight w:val="330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Взаимоотношение детей, взаимопомощь и взаимовыручка в рассказе Ю.П. Казакова «Тихое утро»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330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Д.С.Лихачёв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«Земля родная»</w:t>
            </w:r>
            <w:r w:rsidRPr="001062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Духовное напутствие молодёжи.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327"/>
        </w:trPr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Тихая моя Родина…» (обзор)</w:t>
            </w:r>
          </w:p>
        </w:tc>
      </w:tr>
      <w:tr w:rsidR="00AD46FA" w:rsidRPr="0010623A" w:rsidTr="00F82B93">
        <w:trPr>
          <w:trHeight w:val="327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8773" w:type="dxa"/>
          </w:tcPr>
          <w:p w:rsidR="00AD46FA" w:rsidRPr="00BD2845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2845">
              <w:rPr>
                <w:rFonts w:ascii="Times New Roman" w:hAnsi="Times New Roman" w:cs="Times New Roman"/>
                <w:sz w:val="24"/>
                <w:szCs w:val="24"/>
              </w:rPr>
              <w:t>Русские поэты о родине, родной природе (обзор)</w:t>
            </w:r>
          </w:p>
          <w:p w:rsidR="00AD46FA" w:rsidRPr="00BD2845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2845">
              <w:rPr>
                <w:rFonts w:ascii="Times New Roman" w:hAnsi="Times New Roman" w:cs="Times New Roman"/>
                <w:sz w:val="24"/>
                <w:szCs w:val="24"/>
              </w:rPr>
              <w:t>И. Анненский. «Снег»; Д. Мережковский.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«Родное», «Не надо звуков»;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Н.</w:t>
            </w:r>
            <w:r w:rsidRPr="00BD2845">
              <w:rPr>
                <w:rFonts w:ascii="Times New Roman" w:hAnsi="Times New Roman" w:cs="Times New Roman"/>
                <w:sz w:val="24"/>
                <w:szCs w:val="24"/>
              </w:rPr>
              <w:t>Заболоцкий</w:t>
            </w:r>
            <w:proofErr w:type="spellEnd"/>
            <w:r w:rsidRPr="00BD2845">
              <w:rPr>
                <w:rFonts w:ascii="Times New Roman" w:hAnsi="Times New Roman" w:cs="Times New Roman"/>
                <w:sz w:val="24"/>
                <w:szCs w:val="24"/>
              </w:rPr>
              <w:t>. «Вечер на Оке», «Уступи мне,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2845">
              <w:rPr>
                <w:rFonts w:ascii="Times New Roman" w:hAnsi="Times New Roman" w:cs="Times New Roman"/>
                <w:sz w:val="24"/>
                <w:szCs w:val="24"/>
              </w:rPr>
              <w:t>скворец, уголок...»; Н. Рубцов. «По вечерам», «Встреча»,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BD2845">
              <w:rPr>
                <w:rFonts w:ascii="Times New Roman" w:hAnsi="Times New Roman" w:cs="Times New Roman"/>
                <w:sz w:val="24"/>
                <w:szCs w:val="24"/>
              </w:rPr>
              <w:t>«Привет, Россия...».</w:t>
            </w:r>
          </w:p>
          <w:p w:rsidR="00AD46F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2845">
              <w:rPr>
                <w:rFonts w:ascii="Times New Roman" w:hAnsi="Times New Roman" w:cs="Times New Roman"/>
                <w:sz w:val="24"/>
                <w:szCs w:val="24"/>
              </w:rPr>
              <w:t>Поэты Русского зарубежья об оставленной ими родине: Н. Оцуп.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2845">
              <w:rPr>
                <w:rFonts w:ascii="Times New Roman" w:hAnsi="Times New Roman" w:cs="Times New Roman"/>
                <w:sz w:val="24"/>
                <w:szCs w:val="24"/>
              </w:rPr>
              <w:t>«Мне трудно без России...» (отрывок); З. Гиппиус. «Знайте!»,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2845">
              <w:rPr>
                <w:rFonts w:ascii="Times New Roman" w:hAnsi="Times New Roman" w:cs="Times New Roman"/>
                <w:sz w:val="24"/>
                <w:szCs w:val="24"/>
              </w:rPr>
              <w:t>«Так и есть»; Дон-</w:t>
            </w:r>
            <w:proofErr w:type="spellStart"/>
            <w:r w:rsidRPr="00BD2845">
              <w:rPr>
                <w:rFonts w:ascii="Times New Roman" w:hAnsi="Times New Roman" w:cs="Times New Roman"/>
                <w:sz w:val="24"/>
                <w:szCs w:val="24"/>
              </w:rPr>
              <w:t>Аминадо</w:t>
            </w:r>
            <w:proofErr w:type="spellEnd"/>
            <w:r w:rsidRPr="00BD2845">
              <w:rPr>
                <w:rFonts w:ascii="Times New Roman" w:hAnsi="Times New Roman" w:cs="Times New Roman"/>
                <w:sz w:val="24"/>
                <w:szCs w:val="24"/>
              </w:rPr>
              <w:t>. «Бабье лето»; И. Бунин. «У птицы есть гнездо...». Общее и индивидуальное в произведениях поэтов Русского зарубежья о родине.</w:t>
            </w:r>
          </w:p>
          <w:p w:rsidR="008A3BF3" w:rsidRPr="0010623A" w:rsidRDefault="008A3BF3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327"/>
        </w:trPr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Александр </w:t>
            </w:r>
            <w:proofErr w:type="spellStart"/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Трифонович</w:t>
            </w:r>
            <w:proofErr w:type="spellEnd"/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Твардовский </w:t>
            </w:r>
          </w:p>
        </w:tc>
      </w:tr>
      <w:tr w:rsidR="00AD46FA" w:rsidRPr="0010623A" w:rsidTr="00F82B93">
        <w:trPr>
          <w:trHeight w:val="327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А.Т. Твардовский. Стихотворения «Снега темнеют синие…», «Июль – макушка лета», «На дне моей жизни»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327"/>
        </w:trPr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Писатели улыбаются, или Смех Михаила Зощенко</w:t>
            </w:r>
          </w:p>
        </w:tc>
      </w:tr>
      <w:tr w:rsidR="00AD46FA" w:rsidRPr="0010623A" w:rsidTr="00F82B93">
        <w:trPr>
          <w:trHeight w:val="327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Смешное</w:t>
            </w:r>
            <w:proofErr w:type="gram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и грустное в рассказах М. Зощенко. Рассказ «Беда»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327"/>
        </w:trPr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Песни на слова русских поэтов XX века </w:t>
            </w:r>
          </w:p>
        </w:tc>
      </w:tr>
      <w:tr w:rsidR="00AD46FA" w:rsidRPr="0010623A" w:rsidTr="00F82B93">
        <w:trPr>
          <w:trHeight w:val="327"/>
        </w:trPr>
        <w:tc>
          <w:tcPr>
            <w:tcW w:w="1248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8773" w:type="dxa"/>
          </w:tcPr>
          <w:p w:rsidR="00AD46FA" w:rsidRPr="0010623A" w:rsidRDefault="00AD46FA" w:rsidP="00BE4B2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А.Н.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Вердинский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«Доченьки», И.А. Гофф «Русское поле». Лирические размышления о жизни. Б. Ш. Окуджава «По Смоленской дороге». Светлая грусть переживаний. 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327"/>
        </w:trPr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Из литературы  народов России</w:t>
            </w:r>
          </w:p>
        </w:tc>
      </w:tr>
      <w:tr w:rsidR="00AD46FA" w:rsidRPr="0010623A" w:rsidTr="00F82B93">
        <w:trPr>
          <w:trHeight w:val="327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Расул Гамзатов. Стихотворения «Опять за спиною родная земля». «Я вновь пришел сюда и сам не верю…», «О моей Родине». Возвращения к истокам, основам жизни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327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8773" w:type="dxa"/>
          </w:tcPr>
          <w:p w:rsidR="00AD46FA" w:rsidRPr="00D749CD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Проза и поэзия о подростках и для подростков последних десятилетий авторов-лауреатов премий и конкурсов («</w:t>
            </w:r>
            <w:proofErr w:type="spell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Книгуру</w:t>
            </w:r>
            <w:proofErr w:type="spellEnd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», премия им. Владислава Крапивина, Премия </w:t>
            </w:r>
            <w:proofErr w:type="spell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Детгиза</w:t>
            </w:r>
            <w:proofErr w:type="spellEnd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, «Лучшая детская книга издательства «РОСМЭН» и др., </w:t>
            </w:r>
            <w:proofErr w:type="gramEnd"/>
          </w:p>
          <w:p w:rsidR="00AD46F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Н. </w:t>
            </w:r>
            <w:proofErr w:type="spell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Назаркин</w:t>
            </w:r>
            <w:proofErr w:type="spellEnd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,  </w:t>
            </w:r>
            <w:proofErr w:type="spell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Ю.Кузнецова</w:t>
            </w:r>
            <w:proofErr w:type="spellEnd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Д.Сабитова</w:t>
            </w:r>
            <w:proofErr w:type="spellEnd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Е.Мурашова</w:t>
            </w:r>
            <w:proofErr w:type="spellEnd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А.Петрова</w:t>
            </w:r>
            <w:proofErr w:type="spellEnd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, С. Седов, С. Востоков</w:t>
            </w:r>
            <w:proofErr w:type="gram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 Э. </w:t>
            </w:r>
            <w:proofErr w:type="spell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Веркин</w:t>
            </w:r>
            <w:proofErr w:type="spellEnd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, М. </w:t>
            </w:r>
            <w:proofErr w:type="spell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Аромштам</w:t>
            </w:r>
            <w:proofErr w:type="spellEnd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, Н. Евдокимова, М. Петросян,  </w:t>
            </w:r>
            <w:proofErr w:type="spell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Ая</w:t>
            </w:r>
            <w:proofErr w:type="spellEnd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 Эн, Д. </w:t>
            </w:r>
            <w:proofErr w:type="spellStart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>Вильке</w:t>
            </w:r>
            <w:proofErr w:type="spellEnd"/>
            <w:r w:rsidRPr="00D749CD">
              <w:rPr>
                <w:rFonts w:ascii="Times New Roman" w:hAnsi="Times New Roman" w:cs="Times New Roman"/>
                <w:sz w:val="24"/>
                <w:szCs w:val="24"/>
              </w:rPr>
              <w:t xml:space="preserve"> и др.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Обзор произведений ( на выбор обучающихся)</w:t>
            </w:r>
          </w:p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327"/>
        </w:trPr>
        <w:tc>
          <w:tcPr>
            <w:tcW w:w="14252" w:type="dxa"/>
            <w:gridSpan w:val="5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Зарубежная литература</w:t>
            </w:r>
          </w:p>
        </w:tc>
      </w:tr>
      <w:tr w:rsidR="00AD46FA" w:rsidRPr="0010623A" w:rsidTr="00F82B93">
        <w:trPr>
          <w:trHeight w:val="419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63</w:t>
            </w:r>
          </w:p>
        </w:tc>
        <w:tc>
          <w:tcPr>
            <w:tcW w:w="8773" w:type="dxa"/>
          </w:tcPr>
          <w:p w:rsidR="00AD46FA" w:rsidRPr="0010623A" w:rsidRDefault="00AD46FA" w:rsidP="00E5795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Гомер «Одиссея»</w:t>
            </w:r>
            <w:r w:rsidR="00E57957">
              <w:t xml:space="preserve"> </w:t>
            </w:r>
            <w:r w:rsidR="00E57957" w:rsidRPr="00E57957">
              <w:rPr>
                <w:rFonts w:ascii="Times New Roman" w:hAnsi="Times New Roman" w:cs="Times New Roman"/>
                <w:sz w:val="24"/>
                <w:szCs w:val="24"/>
              </w:rPr>
              <w:t>Краткий рассказ о Гомере.  «Одиссей у Циклопов»  Итака - остров, воспетый Гомером.  Одиссей - верный муж, любящий отец, мудрый правитель. Стихия Одиссея - борьба, преодоление препятствий,  познание  неизвестного.  Храбрость, сметливость, (хитроумие) Одиссея.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419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Джеймс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Олдридж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«Отец и сын»</w:t>
            </w:r>
            <w:r w:rsidR="008A3BF3">
              <w:t xml:space="preserve"> </w:t>
            </w:r>
            <w:r w:rsidR="008A3BF3" w:rsidRPr="008A3BF3">
              <w:rPr>
                <w:rFonts w:ascii="Times New Roman" w:hAnsi="Times New Roman" w:cs="Times New Roman"/>
                <w:sz w:val="24"/>
                <w:szCs w:val="24"/>
              </w:rPr>
              <w:t>(из повести "Последний дюйм"). Взаимоотношения родителей и детей - одна из острых проблем века. Сила личного примера. Ответственность за судьбу близкого человека. Любовь к жизни, способность выстоять.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419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Представления народа о справедливости и честности «Честная бедность» Роберта Бернса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417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Ощущение трагического разлада героя с жизнью в стихотворении «Ты кончил жизни путь, герой!» Дж. Г. Байрона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417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Японские трехстишия (хокку). Изображение жизни природы и жизни человека в их нерасторжимом единстве на фоне круговорота времен года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327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Сила любви и преданности О. Генри «Дары волхвов»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664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Итоговый тест</w:t>
            </w: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 Задание на лето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Фантастические рассказы Р.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Бредбери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как выражение стремления уберечь людей от зла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иопасности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на Земле. «Каникулы»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46FA" w:rsidRPr="0010623A" w:rsidTr="00F82B93">
        <w:trPr>
          <w:trHeight w:val="327"/>
        </w:trPr>
        <w:tc>
          <w:tcPr>
            <w:tcW w:w="1248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8773" w:type="dxa"/>
          </w:tcPr>
          <w:p w:rsidR="00AD46FA" w:rsidRPr="0010623A" w:rsidRDefault="00AD46FA" w:rsidP="00F82B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Фантастические рассказы Р. </w:t>
            </w:r>
            <w:proofErr w:type="spellStart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>Бредбери</w:t>
            </w:r>
            <w:proofErr w:type="spellEnd"/>
            <w:r w:rsidRPr="0010623A">
              <w:rPr>
                <w:rFonts w:ascii="Times New Roman" w:hAnsi="Times New Roman" w:cs="Times New Roman"/>
                <w:sz w:val="24"/>
                <w:szCs w:val="24"/>
              </w:rPr>
              <w:t xml:space="preserve"> как выражение стремления уберечь людей от зла и опасности на Земле. «Каникулы»</w:t>
            </w:r>
            <w:r w:rsidR="009C0712">
              <w:t xml:space="preserve"> </w:t>
            </w:r>
            <w:r w:rsidR="009C0712" w:rsidRPr="009C071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Для самостоятельного чтения: </w:t>
            </w:r>
            <w:proofErr w:type="spellStart"/>
            <w:r w:rsidR="009C0712" w:rsidRPr="009C0712">
              <w:rPr>
                <w:rFonts w:ascii="Times New Roman" w:hAnsi="Times New Roman" w:cs="Times New Roman"/>
                <w:i/>
                <w:sz w:val="24"/>
                <w:szCs w:val="24"/>
              </w:rPr>
              <w:t>А.Тор</w:t>
            </w:r>
            <w:proofErr w:type="spellEnd"/>
            <w:r w:rsidR="009C0712" w:rsidRPr="009C071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«Правда и последствия»</w:t>
            </w:r>
          </w:p>
        </w:tc>
        <w:tc>
          <w:tcPr>
            <w:tcW w:w="1499" w:type="dxa"/>
          </w:tcPr>
          <w:p w:rsidR="00AD46FA" w:rsidRPr="0010623A" w:rsidRDefault="00AD46FA" w:rsidP="008A3BF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623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93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9" w:type="dxa"/>
          </w:tcPr>
          <w:p w:rsidR="00AD46FA" w:rsidRPr="0010623A" w:rsidRDefault="00AD46FA" w:rsidP="00F82B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D46FA" w:rsidRPr="00403D13" w:rsidRDefault="00AD46FA" w:rsidP="00AD46FA">
      <w:pPr>
        <w:pStyle w:val="a6"/>
        <w:ind w:hanging="709"/>
        <w:jc w:val="center"/>
        <w:rPr>
          <w:b/>
          <w:sz w:val="20"/>
          <w:szCs w:val="20"/>
          <w:lang w:val="en-US"/>
        </w:rPr>
      </w:pPr>
    </w:p>
    <w:p w:rsidR="00AD46FA" w:rsidRPr="00C70446" w:rsidRDefault="00AD46FA" w:rsidP="00AD46FA">
      <w:pPr>
        <w:spacing w:before="60" w:line="240" w:lineRule="auto"/>
        <w:ind w:left="940" w:right="94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0446">
        <w:rPr>
          <w:rFonts w:ascii="Times New Roman" w:hAnsi="Times New Roman" w:cs="Times New Roman"/>
          <w:b/>
          <w:bCs/>
          <w:sz w:val="28"/>
          <w:szCs w:val="28"/>
        </w:rPr>
        <w:t>Лист изменений в календарно - тематическом планировании</w:t>
      </w:r>
      <w:r w:rsidRPr="00C70446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для </w:t>
      </w:r>
      <w:r w:rsidRPr="009F181F">
        <w:rPr>
          <w:rFonts w:ascii="Times New Roman" w:hAnsi="Times New Roman" w:cs="Times New Roman"/>
          <w:b/>
          <w:sz w:val="28"/>
          <w:szCs w:val="28"/>
        </w:rPr>
        <w:t>7</w:t>
      </w:r>
      <w:r w:rsidRPr="00C70446">
        <w:rPr>
          <w:rFonts w:ascii="Times New Roman" w:hAnsi="Times New Roman" w:cs="Times New Roman"/>
          <w:b/>
          <w:sz w:val="28"/>
          <w:szCs w:val="28"/>
        </w:rPr>
        <w:t xml:space="preserve"> класса </w:t>
      </w: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2"/>
        <w:gridCol w:w="876"/>
        <w:gridCol w:w="5430"/>
        <w:gridCol w:w="4828"/>
        <w:gridCol w:w="2399"/>
      </w:tblGrid>
      <w:tr w:rsidR="00AD46FA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46FA" w:rsidRPr="00D160A2" w:rsidRDefault="00AD46FA" w:rsidP="00F82B93">
            <w:pPr>
              <w:pStyle w:val="Default"/>
              <w:spacing w:line="256" w:lineRule="auto"/>
              <w:jc w:val="center"/>
            </w:pPr>
            <w:r w:rsidRPr="00D160A2">
              <w:t>№ записи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46FA" w:rsidRPr="00D160A2" w:rsidRDefault="00AD46FA" w:rsidP="00F82B93">
            <w:pPr>
              <w:pStyle w:val="Default"/>
              <w:spacing w:line="256" w:lineRule="auto"/>
              <w:jc w:val="center"/>
            </w:pPr>
            <w:r w:rsidRPr="00D160A2">
              <w:t>Дата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46FA" w:rsidRPr="00D160A2" w:rsidRDefault="00AD46FA" w:rsidP="00F82B93">
            <w:pPr>
              <w:pStyle w:val="Default"/>
              <w:spacing w:line="256" w:lineRule="auto"/>
              <w:jc w:val="center"/>
            </w:pPr>
            <w:r w:rsidRPr="00D160A2">
              <w:t>Изменения,   внесенные в КТП</w:t>
            </w: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46FA" w:rsidRPr="00D160A2" w:rsidRDefault="00AD46FA" w:rsidP="00F82B93">
            <w:pPr>
              <w:pStyle w:val="Default"/>
              <w:spacing w:line="256" w:lineRule="auto"/>
              <w:jc w:val="center"/>
            </w:pPr>
            <w:r w:rsidRPr="00D160A2">
              <w:t>Причина</w:t>
            </w: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46FA" w:rsidRPr="00D160A2" w:rsidRDefault="00AD46FA" w:rsidP="00F82B93">
            <w:pPr>
              <w:pStyle w:val="Default"/>
              <w:spacing w:line="256" w:lineRule="auto"/>
              <w:jc w:val="center"/>
            </w:pPr>
            <w:r w:rsidRPr="00D160A2">
              <w:t>Согласование с зам. директора по учебной работе</w:t>
            </w:r>
          </w:p>
        </w:tc>
      </w:tr>
      <w:tr w:rsidR="00AD46FA" w:rsidRPr="00D160A2" w:rsidTr="00F82B93">
        <w:trPr>
          <w:trHeight w:val="749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</w:tr>
      <w:tr w:rsidR="00AD46FA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</w:tr>
      <w:tr w:rsidR="00AD46FA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</w:tr>
      <w:tr w:rsidR="00AD46FA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</w:tr>
      <w:tr w:rsidR="00AD46FA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</w:tr>
      <w:tr w:rsidR="00AD46FA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</w:tr>
      <w:tr w:rsidR="00AD46FA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</w:tr>
      <w:tr w:rsidR="00AD46FA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</w:tr>
      <w:tr w:rsidR="00AD46FA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Default="00AD46FA" w:rsidP="00F82B93">
            <w:pPr>
              <w:pStyle w:val="Default"/>
              <w:spacing w:line="256" w:lineRule="auto"/>
            </w:pPr>
          </w:p>
          <w:p w:rsidR="00AD46FA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</w:tr>
      <w:tr w:rsidR="00AD46FA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Default="00AD46FA" w:rsidP="00F82B93">
            <w:pPr>
              <w:pStyle w:val="Default"/>
              <w:spacing w:line="256" w:lineRule="auto"/>
            </w:pPr>
          </w:p>
          <w:p w:rsidR="00AD46FA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</w:tr>
      <w:tr w:rsidR="00AD46FA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Default="00AD46FA" w:rsidP="00F82B93">
            <w:pPr>
              <w:pStyle w:val="Default"/>
              <w:spacing w:line="256" w:lineRule="auto"/>
            </w:pPr>
          </w:p>
          <w:p w:rsidR="00AD46FA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</w:tr>
      <w:tr w:rsidR="00AD46FA" w:rsidRPr="00D160A2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Default="00AD46FA" w:rsidP="00F82B93">
            <w:pPr>
              <w:pStyle w:val="Default"/>
              <w:spacing w:line="256" w:lineRule="auto"/>
            </w:pPr>
          </w:p>
          <w:p w:rsidR="00AD46FA" w:rsidRDefault="00AD46FA" w:rsidP="00F82B93">
            <w:pPr>
              <w:pStyle w:val="Default"/>
              <w:spacing w:line="256" w:lineRule="auto"/>
            </w:pPr>
          </w:p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46FA" w:rsidRPr="00D160A2" w:rsidRDefault="00AD46FA" w:rsidP="00F82B93">
            <w:pPr>
              <w:pStyle w:val="Default"/>
              <w:spacing w:line="256" w:lineRule="auto"/>
            </w:pPr>
          </w:p>
        </w:tc>
      </w:tr>
    </w:tbl>
    <w:p w:rsidR="00AD46FA" w:rsidRPr="00D160A2" w:rsidRDefault="00AD46FA" w:rsidP="00AD46F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D46FA" w:rsidRPr="004659F1" w:rsidRDefault="00AD46FA" w:rsidP="00AD46FA">
      <w:pPr>
        <w:pStyle w:val="a6"/>
        <w:rPr>
          <w:rFonts w:ascii="Times New Roman" w:hAnsi="Times New Roman"/>
          <w:b/>
          <w:sz w:val="24"/>
          <w:szCs w:val="24"/>
        </w:rPr>
      </w:pPr>
    </w:p>
    <w:p w:rsidR="00160C28" w:rsidRPr="003B754E" w:rsidRDefault="00160C28" w:rsidP="003B754E"/>
    <w:sectPr w:rsidR="00160C28" w:rsidRPr="003B754E" w:rsidSect="001B15F4">
      <w:footerReference w:type="default" r:id="rId9"/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2EDE" w:rsidRDefault="00182EDE">
      <w:pPr>
        <w:spacing w:after="0" w:line="240" w:lineRule="auto"/>
      </w:pPr>
      <w:r>
        <w:separator/>
      </w:r>
    </w:p>
  </w:endnote>
  <w:endnote w:type="continuationSeparator" w:id="0">
    <w:p w:rsidR="00182EDE" w:rsidRDefault="00182E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3EE4" w:rsidRDefault="00422162">
    <w:pPr>
      <w:pStyle w:val="a4"/>
      <w:jc w:val="right"/>
    </w:pPr>
    <w:r>
      <w:fldChar w:fldCharType="begin"/>
    </w:r>
    <w:r>
      <w:instrText>PAGE   \* MERGEFORMAT</w:instrText>
    </w:r>
    <w:r>
      <w:fldChar w:fldCharType="separate"/>
    </w:r>
    <w:r w:rsidR="001C6717" w:rsidRPr="001C6717">
      <w:rPr>
        <w:noProof/>
        <w:lang w:val="ru-RU"/>
      </w:rPr>
      <w:t>3</w:t>
    </w:r>
    <w:r>
      <w:fldChar w:fldCharType="end"/>
    </w:r>
  </w:p>
  <w:p w:rsidR="00093EE4" w:rsidRDefault="00182EDE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2EDE" w:rsidRDefault="00182EDE">
      <w:pPr>
        <w:spacing w:after="0" w:line="240" w:lineRule="auto"/>
      </w:pPr>
      <w:r>
        <w:separator/>
      </w:r>
    </w:p>
  </w:footnote>
  <w:footnote w:type="continuationSeparator" w:id="0">
    <w:p w:rsidR="00182EDE" w:rsidRDefault="00182ED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380A"/>
    <w:rsid w:val="000329EA"/>
    <w:rsid w:val="00160C28"/>
    <w:rsid w:val="00182EDE"/>
    <w:rsid w:val="001B15F4"/>
    <w:rsid w:val="001C6717"/>
    <w:rsid w:val="0021380A"/>
    <w:rsid w:val="00273764"/>
    <w:rsid w:val="002A64AC"/>
    <w:rsid w:val="0031594F"/>
    <w:rsid w:val="003B754E"/>
    <w:rsid w:val="00422162"/>
    <w:rsid w:val="00466623"/>
    <w:rsid w:val="0059698B"/>
    <w:rsid w:val="00701259"/>
    <w:rsid w:val="00816DA9"/>
    <w:rsid w:val="008A3BF3"/>
    <w:rsid w:val="00920FEC"/>
    <w:rsid w:val="0094052F"/>
    <w:rsid w:val="009854C8"/>
    <w:rsid w:val="009C0712"/>
    <w:rsid w:val="00AD46FA"/>
    <w:rsid w:val="00BE4B22"/>
    <w:rsid w:val="00E555DD"/>
    <w:rsid w:val="00E57957"/>
    <w:rsid w:val="00F62984"/>
    <w:rsid w:val="00F67A23"/>
    <w:rsid w:val="00FF27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15F4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94052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Normal (Web)"/>
    <w:basedOn w:val="a"/>
    <w:rsid w:val="000329EA"/>
    <w:pPr>
      <w:spacing w:before="120" w:after="120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4">
    <w:name w:val="footer"/>
    <w:basedOn w:val="a"/>
    <w:link w:val="a5"/>
    <w:uiPriority w:val="99"/>
    <w:rsid w:val="000329EA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5">
    <w:name w:val="Нижний колонтитул Знак"/>
    <w:basedOn w:val="a0"/>
    <w:link w:val="a4"/>
    <w:uiPriority w:val="99"/>
    <w:rsid w:val="000329EA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6">
    <w:name w:val="No Spacing"/>
    <w:uiPriority w:val="1"/>
    <w:qFormat/>
    <w:rsid w:val="00AD46FA"/>
    <w:pPr>
      <w:spacing w:after="0" w:line="240" w:lineRule="auto"/>
    </w:pPr>
    <w:rPr>
      <w:rFonts w:ascii="Calibri" w:eastAsia="Calibri" w:hAnsi="Calibri" w:cs="Times New Roman"/>
    </w:rPr>
  </w:style>
  <w:style w:type="table" w:styleId="a7">
    <w:name w:val="Table Grid"/>
    <w:basedOn w:val="a1"/>
    <w:uiPriority w:val="59"/>
    <w:rsid w:val="00AD46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F67A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67A23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15F4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94052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Normal (Web)"/>
    <w:basedOn w:val="a"/>
    <w:rsid w:val="000329EA"/>
    <w:pPr>
      <w:spacing w:before="120" w:after="120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4">
    <w:name w:val="footer"/>
    <w:basedOn w:val="a"/>
    <w:link w:val="a5"/>
    <w:uiPriority w:val="99"/>
    <w:rsid w:val="000329EA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5">
    <w:name w:val="Нижний колонтитул Знак"/>
    <w:basedOn w:val="a0"/>
    <w:link w:val="a4"/>
    <w:uiPriority w:val="99"/>
    <w:rsid w:val="000329EA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6">
    <w:name w:val="No Spacing"/>
    <w:uiPriority w:val="1"/>
    <w:qFormat/>
    <w:rsid w:val="00AD46FA"/>
    <w:pPr>
      <w:spacing w:after="0" w:line="240" w:lineRule="auto"/>
    </w:pPr>
    <w:rPr>
      <w:rFonts w:ascii="Calibri" w:eastAsia="Calibri" w:hAnsi="Calibri" w:cs="Times New Roman"/>
    </w:rPr>
  </w:style>
  <w:style w:type="table" w:styleId="a7">
    <w:name w:val="Table Grid"/>
    <w:basedOn w:val="a1"/>
    <w:uiPriority w:val="59"/>
    <w:rsid w:val="00AD46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F67A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67A23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89C020-9846-492E-A94F-C1046E5F5C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10</Pages>
  <Words>1483</Words>
  <Characters>8456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9920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</dc:creator>
  <cp:lastModifiedBy>нина</cp:lastModifiedBy>
  <cp:revision>11</cp:revision>
  <dcterms:created xsi:type="dcterms:W3CDTF">2019-03-28T13:30:00Z</dcterms:created>
  <dcterms:modified xsi:type="dcterms:W3CDTF">2019-09-25T19:08:00Z</dcterms:modified>
</cp:coreProperties>
</file>